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30" w:rsidRDefault="00573FEA" w:rsidP="00990982">
      <w:pPr>
        <w:snapToGrid w:val="0"/>
        <w:spacing w:line="24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t>學校適應能力量表</w:t>
      </w:r>
    </w:p>
    <w:p w:rsidR="00954D30" w:rsidRDefault="00954D30">
      <w:pPr>
        <w:spacing w:line="360" w:lineRule="auto"/>
        <w:rPr>
          <w:rFonts w:ascii="細明體" w:eastAsia="細明體" w:hAnsi="細明體"/>
        </w:rPr>
      </w:pPr>
    </w:p>
    <w:p w:rsidR="00954D30" w:rsidRDefault="00573FEA">
      <w:pPr>
        <w:snapToGrid w:val="0"/>
        <w:spacing w:line="360" w:lineRule="auto"/>
        <w:ind w:firstLine="400"/>
      </w:pPr>
      <w:r>
        <w:rPr>
          <w:rFonts w:ascii="細明體" w:eastAsia="細明體" w:hAnsi="細明體"/>
        </w:rPr>
        <w:t>學校名稱：</w:t>
      </w:r>
      <w:r w:rsidR="009D40A4">
        <w:rPr>
          <w:rFonts w:ascii="細明體" w:eastAsia="細明體" w:hAnsi="細明體" w:hint="eastAsia"/>
        </w:rPr>
        <w:t>基隆</w:t>
      </w:r>
      <w:r>
        <w:rPr>
          <w:rFonts w:ascii="細明體" w:eastAsia="細明體" w:hAnsi="細明體"/>
        </w:rPr>
        <w:t>市</w:t>
      </w:r>
      <w:r>
        <w:rPr>
          <w:rFonts w:ascii="細明體" w:eastAsia="細明體" w:hAnsi="細明體"/>
          <w:u w:val="single"/>
        </w:rPr>
        <w:t xml:space="preserve">   </w:t>
      </w:r>
      <w:r w:rsidR="009D40A4">
        <w:rPr>
          <w:rFonts w:ascii="細明體" w:eastAsia="細明體" w:hAnsi="細明體" w:hint="eastAsia"/>
          <w:u w:val="single"/>
        </w:rPr>
        <w:t>德和</w:t>
      </w:r>
      <w:r>
        <w:rPr>
          <w:rFonts w:ascii="細明體" w:eastAsia="細明體" w:hAnsi="細明體"/>
          <w:u w:val="single"/>
        </w:rPr>
        <w:t xml:space="preserve">   </w:t>
      </w:r>
      <w:r>
        <w:rPr>
          <w:rFonts w:ascii="細明體" w:eastAsia="細明體" w:hAnsi="細明體"/>
        </w:rPr>
        <w:t xml:space="preserve">國小    </w:t>
      </w:r>
      <w:r w:rsidR="009D40A4">
        <w:rPr>
          <w:rFonts w:ascii="細明體" w:eastAsia="細明體" w:hAnsi="細明體" w:hint="eastAsia"/>
        </w:rPr>
        <w:t xml:space="preserve">     </w:t>
      </w:r>
      <w:r>
        <w:rPr>
          <w:rFonts w:ascii="細明體" w:eastAsia="細明體" w:hAnsi="細明體"/>
        </w:rPr>
        <w:t xml:space="preserve">  學生姓名：</w:t>
      </w:r>
      <w:r>
        <w:rPr>
          <w:rFonts w:ascii="細明體" w:eastAsia="細明體" w:hAnsi="細明體"/>
          <w:u w:val="single"/>
        </w:rPr>
        <w:t xml:space="preserve">                </w:t>
      </w:r>
      <w:r w:rsidR="00460546">
        <w:rPr>
          <w:rFonts w:ascii="細明體" w:eastAsia="細明體" w:hAnsi="細明體"/>
          <w:u w:val="single"/>
        </w:rPr>
        <w:t>.</w:t>
      </w:r>
      <w:bookmarkStart w:id="0" w:name="_GoBack"/>
      <w:bookmarkEnd w:id="0"/>
    </w:p>
    <w:p w:rsidR="00954D30" w:rsidRDefault="00573FEA">
      <w:pPr>
        <w:snapToGrid w:val="0"/>
        <w:spacing w:line="360" w:lineRule="auto"/>
        <w:ind w:firstLine="400"/>
      </w:pPr>
      <w:r>
        <w:rPr>
          <w:rFonts w:ascii="細明體" w:eastAsia="細明體" w:hAnsi="細明體"/>
        </w:rPr>
        <w:t>目前班級：</w:t>
      </w:r>
      <w:r>
        <w:rPr>
          <w:rFonts w:ascii="細明體" w:eastAsia="細明體" w:hAnsi="細明體"/>
          <w:u w:val="single"/>
        </w:rPr>
        <w:t xml:space="preserve">      </w:t>
      </w:r>
      <w:r>
        <w:rPr>
          <w:rFonts w:ascii="細明體" w:eastAsia="細明體" w:hAnsi="細明體"/>
        </w:rPr>
        <w:t>年</w:t>
      </w:r>
      <w:r>
        <w:rPr>
          <w:rFonts w:ascii="細明體" w:eastAsia="細明體" w:hAnsi="細明體"/>
          <w:u w:val="single"/>
        </w:rPr>
        <w:t xml:space="preserve">      </w:t>
      </w:r>
      <w:r>
        <w:rPr>
          <w:rFonts w:ascii="細明體" w:eastAsia="細明體" w:hAnsi="細明體"/>
        </w:rPr>
        <w:t>班     就讀班別： □普通班   □資源班   □其他</w:t>
      </w:r>
      <w:r>
        <w:rPr>
          <w:rFonts w:ascii="細明體" w:eastAsia="細明體" w:hAnsi="細明體"/>
          <w:u w:val="single"/>
        </w:rPr>
        <w:t xml:space="preserve">                      </w:t>
      </w:r>
    </w:p>
    <w:p w:rsidR="00954D30" w:rsidRDefault="00573FEA">
      <w:pPr>
        <w:snapToGrid w:val="0"/>
        <w:spacing w:line="360" w:lineRule="auto"/>
        <w:ind w:firstLine="400"/>
      </w:pPr>
      <w:r>
        <w:rPr>
          <w:rFonts w:ascii="細明體" w:eastAsia="細明體" w:hAnsi="細明體"/>
        </w:rPr>
        <w:t>性別：□男 □女  出生日期：</w:t>
      </w:r>
      <w:r>
        <w:rPr>
          <w:rFonts w:ascii="細明體" w:eastAsia="細明體" w:hAnsi="細明體"/>
          <w:u w:val="single"/>
        </w:rPr>
        <w:t xml:space="preserve">    </w:t>
      </w:r>
      <w:r>
        <w:rPr>
          <w:rFonts w:ascii="細明體" w:eastAsia="細明體" w:hAnsi="細明體"/>
        </w:rPr>
        <w:t>年</w:t>
      </w:r>
      <w:r>
        <w:rPr>
          <w:rFonts w:ascii="細明體" w:eastAsia="細明體" w:hAnsi="細明體"/>
          <w:u w:val="single"/>
        </w:rPr>
        <w:t xml:space="preserve">    </w:t>
      </w:r>
      <w:r>
        <w:rPr>
          <w:rFonts w:ascii="細明體" w:eastAsia="細明體" w:hAnsi="細明體"/>
        </w:rPr>
        <w:t>月</w:t>
      </w:r>
      <w:r>
        <w:rPr>
          <w:rFonts w:ascii="細明體" w:eastAsia="細明體" w:hAnsi="細明體"/>
          <w:u w:val="single"/>
        </w:rPr>
        <w:t xml:space="preserve">    </w:t>
      </w:r>
      <w:r>
        <w:rPr>
          <w:rFonts w:ascii="細明體" w:eastAsia="細明體" w:hAnsi="細明體"/>
        </w:rPr>
        <w:t>日  實足年齡：</w:t>
      </w:r>
      <w:r>
        <w:rPr>
          <w:rFonts w:ascii="細明體" w:eastAsia="細明體" w:hAnsi="細明體"/>
          <w:u w:val="single"/>
        </w:rPr>
        <w:t xml:space="preserve">    </w:t>
      </w:r>
      <w:r>
        <w:rPr>
          <w:rFonts w:ascii="細明體" w:eastAsia="細明體" w:hAnsi="細明體"/>
        </w:rPr>
        <w:t>歲</w:t>
      </w:r>
      <w:r>
        <w:rPr>
          <w:rFonts w:ascii="細明體" w:eastAsia="細明體" w:hAnsi="細明體"/>
          <w:u w:val="single"/>
        </w:rPr>
        <w:t xml:space="preserve">    </w:t>
      </w:r>
      <w:r>
        <w:rPr>
          <w:rFonts w:ascii="細明體" w:eastAsia="細明體" w:hAnsi="細明體"/>
        </w:rPr>
        <w:t>月</w:t>
      </w:r>
    </w:p>
    <w:p w:rsidR="00954D30" w:rsidRDefault="00573FEA">
      <w:pPr>
        <w:snapToGrid w:val="0"/>
        <w:spacing w:line="360" w:lineRule="auto"/>
        <w:ind w:firstLine="400"/>
      </w:pPr>
      <w:r>
        <w:rPr>
          <w:rFonts w:ascii="細明體" w:eastAsia="細明體" w:hAnsi="細明體"/>
        </w:rPr>
        <w:t>填表人：</w:t>
      </w:r>
      <w:r>
        <w:rPr>
          <w:rFonts w:ascii="細明體" w:eastAsia="細明體" w:hAnsi="細明體"/>
          <w:u w:val="single"/>
        </w:rPr>
        <w:t xml:space="preserve">          </w:t>
      </w:r>
      <w:r>
        <w:rPr>
          <w:rFonts w:ascii="細明體" w:eastAsia="細明體" w:hAnsi="細明體"/>
        </w:rPr>
        <w:t xml:space="preserve">  職稱：□班級導師 □其他</w:t>
      </w:r>
      <w:r>
        <w:rPr>
          <w:rFonts w:ascii="細明體" w:eastAsia="細明體" w:hAnsi="細明體"/>
          <w:u w:val="single"/>
        </w:rPr>
        <w:t xml:space="preserve">        </w:t>
      </w:r>
      <w:r>
        <w:rPr>
          <w:rFonts w:ascii="細明體" w:eastAsia="細明體" w:hAnsi="細明體"/>
        </w:rPr>
        <w:t xml:space="preserve">  連絡電話：</w:t>
      </w:r>
      <w:r>
        <w:rPr>
          <w:rFonts w:ascii="細明體" w:eastAsia="細明體" w:hAnsi="細明體"/>
          <w:u w:val="single"/>
        </w:rPr>
        <w:t xml:space="preserve">            </w:t>
      </w:r>
      <w:r>
        <w:rPr>
          <w:rFonts w:ascii="細明體" w:eastAsia="細明體" w:hAnsi="細明體"/>
        </w:rPr>
        <w:t xml:space="preserve">  填表日期：</w:t>
      </w:r>
      <w:r>
        <w:rPr>
          <w:rFonts w:ascii="細明體" w:eastAsia="細明體" w:hAnsi="細明體"/>
          <w:u w:val="single"/>
        </w:rPr>
        <w:t xml:space="preserve">   </w:t>
      </w:r>
      <w:r>
        <w:rPr>
          <w:rFonts w:ascii="細明體" w:eastAsia="細明體" w:hAnsi="細明體"/>
        </w:rPr>
        <w:t>年</w:t>
      </w:r>
      <w:r>
        <w:rPr>
          <w:rFonts w:ascii="細明體" w:eastAsia="細明體" w:hAnsi="細明體"/>
          <w:u w:val="single"/>
        </w:rPr>
        <w:t xml:space="preserve">   </w:t>
      </w:r>
      <w:r>
        <w:rPr>
          <w:rFonts w:ascii="細明體" w:eastAsia="細明體" w:hAnsi="細明體"/>
        </w:rPr>
        <w:t>月</w:t>
      </w:r>
      <w:r>
        <w:rPr>
          <w:rFonts w:ascii="細明體" w:eastAsia="細明體" w:hAnsi="細明體"/>
          <w:u w:val="single"/>
        </w:rPr>
        <w:t xml:space="preserve">   </w:t>
      </w:r>
      <w:r>
        <w:rPr>
          <w:rFonts w:ascii="細明體" w:eastAsia="細明體" w:hAnsi="細明體"/>
        </w:rPr>
        <w:t>日</w:t>
      </w:r>
    </w:p>
    <w:p w:rsidR="00954D30" w:rsidRDefault="00954D30">
      <w:pPr>
        <w:spacing w:line="360" w:lineRule="auto"/>
        <w:rPr>
          <w:rFonts w:ascii="細明體" w:eastAsia="細明體" w:hAnsi="細明體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3"/>
      </w:tblGrid>
      <w:tr w:rsidR="00954D30"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80" w:lineRule="atLeast"/>
              <w:ind w:left="181" w:right="2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填寫說明：</w:t>
            </w:r>
          </w:p>
          <w:p w:rsidR="00954D30" w:rsidRDefault="00573FEA">
            <w:pPr>
              <w:snapToGrid w:val="0"/>
              <w:spacing w:line="280" w:lineRule="atLeast"/>
              <w:ind w:left="181" w:right="2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本量表主要目的是為了判斷學生在學校生活適應各種的情形，作為考量該生是否需要特殊教育的參考。</w:t>
            </w:r>
          </w:p>
          <w:p w:rsidR="00954D30" w:rsidRDefault="00573FEA">
            <w:pPr>
              <w:tabs>
                <w:tab w:val="left" w:pos="5700"/>
                <w:tab w:val="left" w:pos="10800"/>
              </w:tabs>
              <w:snapToGrid w:val="0"/>
              <w:spacing w:line="280" w:lineRule="atLeast"/>
              <w:ind w:left="181" w:right="210"/>
              <w:jc w:val="both"/>
            </w:pPr>
            <w:r>
              <w:rPr>
                <w:rFonts w:ascii="標楷體" w:eastAsia="標楷體" w:hAnsi="標楷體"/>
              </w:rPr>
              <w:t xml:space="preserve">    請你</w:t>
            </w:r>
            <w:r>
              <w:rPr>
                <w:rFonts w:ascii="標楷體" w:eastAsia="標楷體" w:hAnsi="標楷體"/>
                <w:b/>
                <w:u w:val="single"/>
              </w:rPr>
              <w:t>以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一般同齡學生</w:t>
            </w:r>
            <w:r>
              <w:rPr>
                <w:rFonts w:ascii="標楷體" w:eastAsia="標楷體" w:hAnsi="標楷體"/>
                <w:b/>
                <w:u w:val="single"/>
              </w:rPr>
              <w:t>的狀況為判斷標準</w:t>
            </w:r>
            <w:r>
              <w:rPr>
                <w:rFonts w:ascii="標楷體" w:eastAsia="標楷體" w:hAnsi="標楷體"/>
              </w:rPr>
              <w:t>，考慮這學生在以下十四個項目的情形，逐項評定出「良好」、「稍有問題」、「問題嚴重」的其中一種結果，並在該欄內的□打</w:t>
            </w:r>
            <w:r>
              <w:rPr>
                <w:rFonts w:ascii="Symbol" w:eastAsia="Symbol" w:hAnsi="Symbol" w:cs="Symbol"/>
              </w:rPr>
              <w:t></w:t>
            </w:r>
            <w:r>
              <w:rPr>
                <w:rFonts w:ascii="標楷體" w:eastAsia="標楷體" w:hAnsi="標楷體"/>
              </w:rPr>
              <w:t>。逐題評定時</w:t>
            </w:r>
            <w:r>
              <w:rPr>
                <w:rFonts w:ascii="標楷體" w:eastAsia="標楷體" w:hAnsi="標楷體"/>
                <w:b/>
                <w:u w:val="single"/>
              </w:rPr>
              <w:t>凡勾選「稍有問題」或「問題嚴重」者，務必將個案在該項能力的重要問題詳細描述在「說明」欄內</w:t>
            </w:r>
            <w:r>
              <w:rPr>
                <w:rFonts w:ascii="標楷體" w:eastAsia="標楷體" w:hAnsi="標楷體"/>
              </w:rPr>
              <w:t>。</w:t>
            </w:r>
          </w:p>
          <w:p w:rsidR="00954D30" w:rsidRDefault="00573FEA">
            <w:pPr>
              <w:tabs>
                <w:tab w:val="left" w:pos="5700"/>
                <w:tab w:val="left" w:pos="10800"/>
              </w:tabs>
              <w:snapToGrid w:val="0"/>
              <w:spacing w:line="280" w:lineRule="atLeast"/>
              <w:ind w:left="180" w:right="210" w:firstLine="4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完成十四項的評定後，將學生在校適應表現情形綜合描述在「綜合說明」空格內。最後，請針對學生綜合評估的結果，勾選出學生需要特殊教育的依據項目和最需要的特殊教育安排。</w:t>
            </w:r>
          </w:p>
        </w:tc>
      </w:tr>
    </w:tbl>
    <w:p w:rsidR="00954D30" w:rsidRDefault="00954D30">
      <w:pPr>
        <w:spacing w:line="80" w:lineRule="exact"/>
        <w:ind w:left="181" w:right="210"/>
        <w:jc w:val="both"/>
        <w:rPr>
          <w:rFonts w:ascii="標楷體" w:eastAsia="標楷體" w:hAnsi="標楷體"/>
          <w:spacing w:val="10"/>
          <w:sz w:val="22"/>
        </w:rPr>
      </w:pPr>
    </w:p>
    <w:p w:rsidR="00954D30" w:rsidRDefault="00954D30">
      <w:pPr>
        <w:tabs>
          <w:tab w:val="left" w:pos="720"/>
          <w:tab w:val="left" w:pos="3240"/>
          <w:tab w:val="left" w:pos="5940"/>
        </w:tabs>
        <w:spacing w:line="160" w:lineRule="exact"/>
        <w:ind w:right="-153"/>
        <w:jc w:val="both"/>
        <w:rPr>
          <w:rFonts w:ascii="標楷體" w:eastAsia="標楷體" w:hAnsi="標楷體"/>
          <w:b/>
          <w:bCs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1954"/>
        <w:gridCol w:w="1953"/>
        <w:gridCol w:w="1954"/>
        <w:gridCol w:w="3902"/>
      </w:tblGrid>
      <w:tr w:rsidR="00954D30">
        <w:trPr>
          <w:trHeight w:val="340"/>
          <w:tblHeader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良好</w:t>
            </w:r>
          </w:p>
        </w:tc>
        <w:tc>
          <w:tcPr>
            <w:tcW w:w="1969" w:type="dxa"/>
            <w:tcBorders>
              <w:top w:val="single" w:sz="12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稍有問題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問題嚴重</w:t>
            </w:r>
          </w:p>
        </w:tc>
        <w:tc>
          <w:tcPr>
            <w:tcW w:w="393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pacing w:line="200" w:lineRule="exact"/>
              <w:ind w:firstLine="550"/>
            </w:pPr>
            <w:r>
              <w:rPr>
                <w:rFonts w:ascii="標楷體" w:eastAsia="標楷體" w:hAnsi="標楷體"/>
                <w:b/>
                <w:spacing w:val="10"/>
              </w:rPr>
              <w:t>說明</w:t>
            </w:r>
            <w:r>
              <w:rPr>
                <w:rFonts w:ascii="細明體" w:eastAsia="細明體" w:hAnsi="細明體"/>
                <w:sz w:val="12"/>
                <w:szCs w:val="12"/>
              </w:rPr>
              <w:t xml:space="preserve"> (勾選「稍有問題」或「問題嚴重」之項目務必填寫)</w:t>
            </w: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pStyle w:val="a6"/>
              <w:snapToGrid w:val="0"/>
              <w:spacing w:line="220" w:lineRule="exact"/>
              <w:jc w:val="left"/>
              <w:rPr>
                <w:b/>
                <w:bCs/>
                <w:spacing w:val="0"/>
                <w:sz w:val="20"/>
              </w:rPr>
            </w:pPr>
            <w:r>
              <w:rPr>
                <w:b/>
                <w:bCs/>
                <w:spacing w:val="0"/>
                <w:sz w:val="20"/>
              </w:rPr>
              <w:t>身體狀況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（指身體器官機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能和體能情形）</w:t>
            </w:r>
          </w:p>
        </w:tc>
        <w:tc>
          <w:tcPr>
            <w:tcW w:w="196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□一般健康及體能狀況良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好，不需要任何醫療；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或雖身體狀況稍差，但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並不影響學習。</w:t>
            </w:r>
          </w:p>
          <w:p w:rsidR="00954D30" w:rsidRDefault="00573FEA">
            <w:pPr>
              <w:tabs>
                <w:tab w:val="left" w:pos="152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  </w:t>
            </w:r>
          </w:p>
        </w:tc>
        <w:tc>
          <w:tcPr>
            <w:tcW w:w="1969" w:type="dxa"/>
            <w:tcBorders>
              <w:top w:val="single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□有心臟病、氣喘病或癲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癇等慢性疾病需要長期</w:t>
            </w:r>
          </w:p>
          <w:p w:rsidR="00954D30" w:rsidRDefault="00573FEA">
            <w:pPr>
              <w:snapToGrid w:val="0"/>
              <w:spacing w:line="200" w:lineRule="exact"/>
              <w:ind w:left="196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服用藥物；或身體狀況</w:t>
            </w:r>
          </w:p>
          <w:p w:rsidR="00954D30" w:rsidRDefault="00573FEA">
            <w:pPr>
              <w:snapToGrid w:val="0"/>
              <w:spacing w:line="200" w:lineRule="exact"/>
              <w:ind w:left="196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差，需要特殊體能訓練。 </w:t>
            </w:r>
          </w:p>
        </w:tc>
        <w:tc>
          <w:tcPr>
            <w:tcW w:w="1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□身體狀況有嚴重問題，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需要長期醫療照顧或復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健；或長期臥病在床。  </w:t>
            </w:r>
          </w:p>
        </w:tc>
        <w:tc>
          <w:tcPr>
            <w:tcW w:w="3937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top w:val="dotted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聽力</w:t>
            </w:r>
          </w:p>
          <w:p w:rsidR="00954D30" w:rsidRDefault="00954D30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9" w:type="dxa"/>
            <w:tcBorders>
              <w:top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□聽力正常；或雖重聽或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全聾，但經矯正或配戴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助聽器後，並不影響學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習。</w:t>
            </w:r>
          </w:p>
        </w:tc>
        <w:tc>
          <w:tcPr>
            <w:tcW w:w="1969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□重聽或全聾，雖配戴助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聽器但仍需聽能與讀話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訓練。 </w:t>
            </w:r>
          </w:p>
          <w:p w:rsidR="00954D30" w:rsidRDefault="00954D3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69" w:type="dxa"/>
            <w:tcBorders>
              <w:top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□除了聽力問題之外，還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兼有其他學習或情緒等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問題，嚴重影響生活或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學習。</w:t>
            </w:r>
          </w:p>
        </w:tc>
        <w:tc>
          <w:tcPr>
            <w:tcW w:w="3937" w:type="dxa"/>
            <w:tcBorders>
              <w:top w:val="dotted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top w:val="dotted" w:sz="6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left="198" w:hanging="198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視力</w:t>
            </w:r>
          </w:p>
          <w:p w:rsidR="00954D30" w:rsidRDefault="00954D30">
            <w:pPr>
              <w:snapToGrid w:val="0"/>
              <w:spacing w:line="220" w:lineRule="exact"/>
              <w:ind w:left="198" w:hanging="198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9" w:type="dxa"/>
            <w:tcBorders>
              <w:top w:val="dotted" w:sz="6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□視力正常；或雖有近視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或弱視，但經矯正後，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並不影響學習。</w:t>
            </w:r>
          </w:p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    </w:t>
            </w:r>
          </w:p>
        </w:tc>
        <w:tc>
          <w:tcPr>
            <w:tcW w:w="1969" w:type="dxa"/>
            <w:tcBorders>
              <w:top w:val="dotted" w:sz="6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□弱視或全盲，需點字書</w:t>
            </w:r>
          </w:p>
          <w:p w:rsidR="00954D30" w:rsidRDefault="00573FEA">
            <w:pPr>
              <w:snapToGrid w:val="0"/>
              <w:spacing w:line="200" w:lineRule="exact"/>
              <w:ind w:firstLine="16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籍、擴視器、報讀等輔</w:t>
            </w:r>
          </w:p>
          <w:p w:rsidR="00954D30" w:rsidRDefault="00573FEA">
            <w:pPr>
              <w:snapToGrid w:val="0"/>
              <w:spacing w:line="200" w:lineRule="exact"/>
              <w:ind w:firstLine="16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助或定向行動訓練，才</w:t>
            </w:r>
          </w:p>
          <w:p w:rsidR="00954D30" w:rsidRDefault="00573FEA">
            <w:pPr>
              <w:snapToGrid w:val="0"/>
              <w:spacing w:line="200" w:lineRule="exact"/>
              <w:ind w:firstLine="16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能進行學習。</w:t>
            </w:r>
          </w:p>
        </w:tc>
        <w:tc>
          <w:tcPr>
            <w:tcW w:w="1969" w:type="dxa"/>
            <w:tcBorders>
              <w:top w:val="dotted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□除了視力問題之外，還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兼有其他學習或情緒等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問題，嚴重影響生活或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學習。</w:t>
            </w:r>
          </w:p>
        </w:tc>
        <w:tc>
          <w:tcPr>
            <w:tcW w:w="3937" w:type="dxa"/>
            <w:tcBorders>
              <w:top w:val="dotted" w:sz="6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val="1249"/>
        </w:trPr>
        <w:tc>
          <w:tcPr>
            <w:tcW w:w="985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自我照顧</w:t>
            </w:r>
          </w:p>
          <w:p w:rsidR="00954D30" w:rsidRDefault="00573FEA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（指飲食、穿脫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衣、盥洗、大小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便處理、安全、金錢處理等）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□會照顧自己，不需要他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人協助；或偶爾要他人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提醒或協助，但並不影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響學習。  </w:t>
            </w:r>
          </w:p>
        </w:tc>
        <w:tc>
          <w:tcPr>
            <w:tcW w:w="1969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□自我照顧能力差，需要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加強生活訓練。</w:t>
            </w:r>
          </w:p>
        </w:tc>
        <w:tc>
          <w:tcPr>
            <w:tcW w:w="196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□自理能力太差或完全沒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有能力，需要他人長期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協助或訓練(如處理大小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便或餵食訓練等)。  </w:t>
            </w:r>
          </w:p>
        </w:tc>
        <w:tc>
          <w:tcPr>
            <w:tcW w:w="3937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top w:val="dotted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基本行動</w:t>
            </w:r>
          </w:p>
          <w:p w:rsidR="00954D30" w:rsidRDefault="00573FEA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（指站立、走路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、爬樓梯等行動</w:t>
            </w:r>
          </w:p>
          <w:p w:rsidR="00954D30" w:rsidRDefault="00573FEA">
            <w:pPr>
              <w:snapToGrid w:val="0"/>
              <w:spacing w:line="140" w:lineRule="exact"/>
              <w:ind w:left="60"/>
              <w:jc w:val="both"/>
            </w:pPr>
            <w:r>
              <w:rPr>
                <w:rFonts w:ascii="細明體" w:eastAsia="細明體" w:hAnsi="細明體"/>
                <w:sz w:val="12"/>
                <w:szCs w:val="12"/>
              </w:rPr>
              <w:t>能力）</w:t>
            </w:r>
          </w:p>
        </w:tc>
        <w:tc>
          <w:tcPr>
            <w:tcW w:w="1969" w:type="dxa"/>
            <w:tcBorders>
              <w:top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□能獨立行動，不需要他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人協助；或使用拐杖、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支架、輪椅等輔助器後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，並不影響學習。</w:t>
            </w:r>
          </w:p>
        </w:tc>
        <w:tc>
          <w:tcPr>
            <w:tcW w:w="1969" w:type="dxa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□獨自行動有問題，需要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行動訓練或復健。</w:t>
            </w:r>
          </w:p>
        </w:tc>
        <w:tc>
          <w:tcPr>
            <w:tcW w:w="1969" w:type="dxa"/>
            <w:tcBorders>
              <w:top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□行動能力太差或完全沒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有行動能力，需要他人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長期協助或訓練。</w:t>
            </w:r>
          </w:p>
        </w:tc>
        <w:tc>
          <w:tcPr>
            <w:tcW w:w="3937" w:type="dxa"/>
            <w:tcBorders>
              <w:top w:val="dotted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976"/>
        </w:trPr>
        <w:tc>
          <w:tcPr>
            <w:tcW w:w="98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動作協調</w:t>
            </w:r>
          </w:p>
          <w:p w:rsidR="00954D30" w:rsidRDefault="00573FEA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（指手眼協調、 手腳協調等）</w:t>
            </w:r>
          </w:p>
        </w:tc>
        <w:tc>
          <w:tcPr>
            <w:tcW w:w="196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□動作協調能力好；或雖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稍有問題，但並不妨礙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學習。</w:t>
            </w:r>
          </w:p>
        </w:tc>
        <w:tc>
          <w:tcPr>
            <w:tcW w:w="1969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□動作協調能力差，需要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動作訓練或復健。</w:t>
            </w:r>
          </w:p>
        </w:tc>
        <w:tc>
          <w:tcPr>
            <w:tcW w:w="196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□動作協調能力太差或完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全沒有協調能力，嚴重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影響生活或學習，需要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他人長期協助或訓練。</w:t>
            </w:r>
          </w:p>
        </w:tc>
        <w:tc>
          <w:tcPr>
            <w:tcW w:w="393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1247"/>
        </w:trPr>
        <w:tc>
          <w:tcPr>
            <w:tcW w:w="98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情緒</w:t>
            </w:r>
          </w:p>
          <w:p w:rsidR="00954D30" w:rsidRDefault="00954D30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□情緒穩定；或雖偶爾情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緒不穩定，但並不影響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學習或人際互動。</w:t>
            </w:r>
          </w:p>
        </w:tc>
        <w:tc>
          <w:tcPr>
            <w:tcW w:w="1969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□情緒經常不穩定，需要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特別輔導。</w:t>
            </w:r>
          </w:p>
        </w:tc>
        <w:tc>
          <w:tcPr>
            <w:tcW w:w="196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□情緒極不穩定、完全失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控、或表現病理性的症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狀（如精神官能症等）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，嚴重影響生活或學習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，需要長期輔導、訓練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或服用藥物。</w:t>
            </w:r>
          </w:p>
        </w:tc>
        <w:tc>
          <w:tcPr>
            <w:tcW w:w="393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1291"/>
        </w:trPr>
        <w:tc>
          <w:tcPr>
            <w:tcW w:w="985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環境適應</w:t>
            </w:r>
          </w:p>
          <w:p w:rsidR="00954D30" w:rsidRDefault="00573FEA">
            <w:pPr>
              <w:snapToGrid w:val="0"/>
              <w:spacing w:line="220" w:lineRule="exact"/>
              <w:ind w:right="-28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(指適應新環境、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常規、場所等環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境改變或處理突發狀況等能力)</w:t>
            </w:r>
          </w:p>
        </w:tc>
        <w:tc>
          <w:tcPr>
            <w:tcW w:w="196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pStyle w:val="a7"/>
              <w:snapToGrid w:val="0"/>
              <w:rPr>
                <w:spacing w:val="0"/>
              </w:rPr>
            </w:pPr>
            <w:r>
              <w:rPr>
                <w:spacing w:val="0"/>
              </w:rPr>
              <w:t>□環境適應能力沒問題；</w:t>
            </w:r>
          </w:p>
          <w:p w:rsidR="00954D30" w:rsidRDefault="00573FEA">
            <w:pPr>
              <w:pStyle w:val="a7"/>
              <w:snapToGrid w:val="0"/>
              <w:ind w:left="197" w:hanging="37"/>
              <w:rPr>
                <w:spacing w:val="0"/>
              </w:rPr>
            </w:pPr>
            <w:r>
              <w:rPr>
                <w:spacing w:val="0"/>
              </w:rPr>
              <w:t>或雖偶爾適應不佳，但</w:t>
            </w:r>
          </w:p>
          <w:p w:rsidR="00954D30" w:rsidRDefault="00573FEA">
            <w:pPr>
              <w:pStyle w:val="a7"/>
              <w:snapToGrid w:val="0"/>
              <w:ind w:left="197" w:hanging="37"/>
              <w:rPr>
                <w:spacing w:val="0"/>
              </w:rPr>
            </w:pPr>
            <w:r>
              <w:rPr>
                <w:spacing w:val="0"/>
              </w:rPr>
              <w:t>並不影響學習或人際互</w:t>
            </w:r>
          </w:p>
          <w:p w:rsidR="00954D30" w:rsidRDefault="00573FEA">
            <w:pPr>
              <w:pStyle w:val="a7"/>
              <w:snapToGrid w:val="0"/>
              <w:ind w:left="197" w:hanging="37"/>
              <w:rPr>
                <w:spacing w:val="0"/>
              </w:rPr>
            </w:pPr>
            <w:r>
              <w:rPr>
                <w:spacing w:val="0"/>
              </w:rPr>
              <w:t>動。</w:t>
            </w:r>
          </w:p>
        </w:tc>
        <w:tc>
          <w:tcPr>
            <w:tcW w:w="1969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right="-12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□環境適應力差，需要特</w:t>
            </w:r>
          </w:p>
          <w:p w:rsidR="00954D30" w:rsidRDefault="00573FEA">
            <w:pPr>
              <w:snapToGrid w:val="0"/>
              <w:spacing w:line="200" w:lineRule="exact"/>
              <w:ind w:right="-128" w:firstLine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別輔導。</w:t>
            </w:r>
          </w:p>
          <w:p w:rsidR="00954D30" w:rsidRDefault="00954D30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69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□環境適應上有嚴重的問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題或完全無法適應，嚴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重影響生活或學習，需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要長期協助或訓練。</w:t>
            </w:r>
          </w:p>
        </w:tc>
        <w:tc>
          <w:tcPr>
            <w:tcW w:w="393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1261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團體生活</w:t>
            </w:r>
          </w:p>
          <w:p w:rsidR="00954D30" w:rsidRDefault="00573FEA">
            <w:pPr>
              <w:snapToGrid w:val="0"/>
              <w:spacing w:line="220" w:lineRule="exact"/>
              <w:ind w:right="-28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（指主動參與、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合群、遵守團體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規範、人際相處</w:t>
            </w:r>
          </w:p>
          <w:p w:rsidR="00954D30" w:rsidRDefault="00573FEA">
            <w:pPr>
              <w:snapToGrid w:val="0"/>
              <w:spacing w:line="140" w:lineRule="exact"/>
              <w:jc w:val="both"/>
            </w:pPr>
            <w:r>
              <w:rPr>
                <w:rFonts w:ascii="細明體" w:eastAsia="細明體" w:hAnsi="細明體"/>
                <w:sz w:val="12"/>
                <w:szCs w:val="12"/>
              </w:rPr>
              <w:t>等能力)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hanging="198"/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16"/>
              </w:rPr>
              <w:t>積極主動、遵守規範或</w:t>
            </w:r>
          </w:p>
          <w:p w:rsidR="00954D30" w:rsidRDefault="00573FEA">
            <w:pPr>
              <w:snapToGrid w:val="0"/>
              <w:spacing w:line="200" w:lineRule="exact"/>
              <w:ind w:left="197" w:hanging="37"/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雖團體生活能力稍差，</w:t>
            </w:r>
          </w:p>
          <w:p w:rsidR="00954D30" w:rsidRDefault="00573FEA">
            <w:pPr>
              <w:snapToGrid w:val="0"/>
              <w:spacing w:line="200" w:lineRule="exact"/>
              <w:ind w:left="160" w:right="-128"/>
              <w:jc w:val="both"/>
            </w:pPr>
            <w:r>
              <w:rPr>
                <w:rFonts w:eastAsia="標楷體"/>
                <w:sz w:val="16"/>
              </w:rPr>
              <w:t>但並不影響學習</w:t>
            </w:r>
            <w:r>
              <w:rPr>
                <w:rFonts w:ascii="標楷體" w:eastAsia="標楷體" w:hAnsi="標楷體"/>
                <w:sz w:val="16"/>
              </w:rPr>
              <w:t>或人</w:t>
            </w:r>
          </w:p>
          <w:p w:rsidR="00954D30" w:rsidRDefault="00573FEA">
            <w:pPr>
              <w:snapToGrid w:val="0"/>
              <w:spacing w:line="200" w:lineRule="exact"/>
              <w:ind w:left="160" w:right="-12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際互動。</w:t>
            </w:r>
          </w:p>
        </w:tc>
        <w:tc>
          <w:tcPr>
            <w:tcW w:w="1969" w:type="dxa"/>
            <w:tcBorders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pStyle w:val="3"/>
              <w:snapToGrid w:val="0"/>
              <w:spacing w:line="200" w:lineRule="exact"/>
              <w:rPr>
                <w:spacing w:val="0"/>
              </w:rPr>
            </w:pPr>
            <w:r>
              <w:rPr>
                <w:spacing w:val="0"/>
              </w:rPr>
              <w:t>□人際互動、團體參與或</w:t>
            </w:r>
          </w:p>
          <w:p w:rsidR="00954D30" w:rsidRDefault="00573FEA">
            <w:pPr>
              <w:pStyle w:val="3"/>
              <w:snapToGrid w:val="0"/>
              <w:spacing w:line="200" w:lineRule="exact"/>
              <w:ind w:firstLine="160"/>
              <w:rPr>
                <w:spacing w:val="0"/>
              </w:rPr>
            </w:pPr>
            <w:r>
              <w:rPr>
                <w:spacing w:val="0"/>
              </w:rPr>
              <w:t>遵守規範的能力有問題，</w:t>
            </w:r>
          </w:p>
          <w:p w:rsidR="00954D30" w:rsidRDefault="00573FEA">
            <w:pPr>
              <w:pStyle w:val="3"/>
              <w:snapToGrid w:val="0"/>
              <w:spacing w:line="200" w:lineRule="exact"/>
              <w:ind w:firstLine="160"/>
              <w:rPr>
                <w:spacing w:val="0"/>
              </w:rPr>
            </w:pPr>
            <w:r>
              <w:rPr>
                <w:spacing w:val="0"/>
              </w:rPr>
              <w:t>需要特別輔導或訓練。</w:t>
            </w:r>
          </w:p>
          <w:p w:rsidR="00954D30" w:rsidRDefault="00954D30">
            <w:pPr>
              <w:snapToGrid w:val="0"/>
              <w:spacing w:line="200" w:lineRule="exact"/>
              <w:ind w:righ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□參與團體生活的能力太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差或完全沒有能力，需</w:t>
            </w:r>
          </w:p>
          <w:p w:rsidR="00954D30" w:rsidRDefault="00573FEA">
            <w:pPr>
              <w:snapToGrid w:val="0"/>
              <w:spacing w:line="200" w:lineRule="exact"/>
              <w:ind w:left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要長期協助或訓練。  </w:t>
            </w:r>
          </w:p>
          <w:p w:rsidR="00954D30" w:rsidRDefault="00954D30">
            <w:pPr>
              <w:snapToGrid w:val="0"/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</w:tbl>
    <w:p w:rsidR="00954D30" w:rsidRDefault="00954D30">
      <w:pPr>
        <w:tabs>
          <w:tab w:val="left" w:pos="720"/>
          <w:tab w:val="left" w:pos="3240"/>
          <w:tab w:val="left" w:pos="5940"/>
        </w:tabs>
        <w:spacing w:line="160" w:lineRule="exact"/>
        <w:ind w:right="-153"/>
        <w:jc w:val="both"/>
        <w:rPr>
          <w:rFonts w:ascii="標楷體" w:eastAsia="標楷體" w:hAnsi="標楷體"/>
          <w:b/>
          <w:bCs/>
          <w:u w:val="single"/>
        </w:rPr>
      </w:pPr>
    </w:p>
    <w:p w:rsidR="00954D30" w:rsidRDefault="00954D30">
      <w:pPr>
        <w:tabs>
          <w:tab w:val="left" w:pos="720"/>
          <w:tab w:val="left" w:pos="3240"/>
          <w:tab w:val="left" w:pos="5940"/>
        </w:tabs>
        <w:spacing w:line="160" w:lineRule="exact"/>
        <w:ind w:right="-153"/>
        <w:jc w:val="both"/>
        <w:rPr>
          <w:rFonts w:ascii="標楷體" w:eastAsia="標楷體" w:hAnsi="標楷體"/>
          <w:b/>
          <w:bCs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1954"/>
        <w:gridCol w:w="1954"/>
        <w:gridCol w:w="1954"/>
        <w:gridCol w:w="3903"/>
      </w:tblGrid>
      <w:tr w:rsidR="00954D30">
        <w:trPr>
          <w:trHeight w:val="340"/>
          <w:tblHeader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項目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良好</w:t>
            </w:r>
          </w:p>
        </w:tc>
        <w:tc>
          <w:tcPr>
            <w:tcW w:w="1969" w:type="dxa"/>
            <w:tcBorders>
              <w:top w:val="single" w:sz="12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稍有問題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問題嚴重</w:t>
            </w:r>
          </w:p>
        </w:tc>
        <w:tc>
          <w:tcPr>
            <w:tcW w:w="393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D30" w:rsidRDefault="00573FEA">
            <w:pPr>
              <w:spacing w:line="200" w:lineRule="exact"/>
              <w:ind w:firstLine="550"/>
            </w:pPr>
            <w:r>
              <w:rPr>
                <w:rFonts w:ascii="標楷體" w:eastAsia="標楷體" w:hAnsi="標楷體"/>
                <w:b/>
                <w:spacing w:val="10"/>
              </w:rPr>
              <w:t>說明</w:t>
            </w:r>
            <w:r>
              <w:rPr>
                <w:rFonts w:ascii="細明體" w:eastAsia="細明體" w:hAnsi="細明體"/>
                <w:sz w:val="12"/>
                <w:szCs w:val="12"/>
              </w:rPr>
              <w:t xml:space="preserve"> (勾選「稍有問題」或「問題嚴重」之項目務必填寫)</w:t>
            </w: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語言理解</w:t>
            </w:r>
          </w:p>
          <w:p w:rsidR="00954D30" w:rsidRDefault="00573FEA">
            <w:pPr>
              <w:snapToGrid w:val="0"/>
              <w:spacing w:line="220" w:lineRule="exact"/>
              <w:ind w:right="-28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（指理解他人話</w:t>
            </w:r>
          </w:p>
          <w:p w:rsidR="00954D30" w:rsidRDefault="00573FEA">
            <w:pPr>
              <w:snapToGrid w:val="0"/>
              <w:spacing w:line="140" w:lineRule="exact"/>
              <w:jc w:val="both"/>
            </w:pPr>
            <w:r>
              <w:rPr>
                <w:rFonts w:ascii="細明體" w:eastAsia="細明體" w:hAnsi="細明體"/>
                <w:sz w:val="12"/>
                <w:szCs w:val="12"/>
              </w:rPr>
              <w:t>語的能力）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□能理解他人說話的內容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及涵意；或雖偶爾有理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解上的困難，但並不影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響學習或人際互動。</w:t>
            </w:r>
          </w:p>
        </w:tc>
        <w:tc>
          <w:tcPr>
            <w:tcW w:w="1969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□語言理解能力差，影響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學習或人際互動，需要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語言訓練。</w:t>
            </w:r>
          </w:p>
        </w:tc>
        <w:tc>
          <w:tcPr>
            <w:tcW w:w="196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□語言理解問題嚴重或完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全無法瞭解他人說話的</w:t>
            </w:r>
          </w:p>
          <w:p w:rsidR="00954D30" w:rsidRDefault="00573FEA">
            <w:pPr>
              <w:snapToGrid w:val="0"/>
              <w:spacing w:line="200" w:lineRule="exact"/>
              <w:ind w:left="196" w:right="11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內容，需要長期協助或</w:t>
            </w:r>
          </w:p>
          <w:p w:rsidR="00954D30" w:rsidRDefault="00573FEA">
            <w:pPr>
              <w:snapToGrid w:val="0"/>
              <w:spacing w:line="200" w:lineRule="exact"/>
              <w:ind w:left="196" w:right="11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訓練。</w:t>
            </w:r>
          </w:p>
        </w:tc>
        <w:tc>
          <w:tcPr>
            <w:tcW w:w="3937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ind w:left="198" w:hanging="198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口語表達</w:t>
            </w:r>
          </w:p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（指發音或語句</w:t>
            </w:r>
          </w:p>
          <w:p w:rsidR="00954D30" w:rsidRDefault="00573FEA">
            <w:pPr>
              <w:snapToGrid w:val="0"/>
              <w:spacing w:line="140" w:lineRule="exact"/>
              <w:jc w:val="both"/>
            </w:pPr>
            <w:r>
              <w:rPr>
                <w:rFonts w:ascii="細明體" w:eastAsia="細明體" w:hAnsi="細明體"/>
                <w:sz w:val="12"/>
                <w:szCs w:val="12"/>
              </w:rPr>
              <w:t>表達等能力）</w:t>
            </w:r>
          </w:p>
        </w:tc>
        <w:tc>
          <w:tcPr>
            <w:tcW w:w="196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□表達能力佳；或雖稍有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表達困難，但並不影響</w:t>
            </w:r>
          </w:p>
          <w:p w:rsidR="00954D30" w:rsidRDefault="00573FEA">
            <w:pPr>
              <w:snapToGrid w:val="0"/>
              <w:spacing w:line="200" w:lineRule="exact"/>
              <w:ind w:right="11" w:firstLine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學習或人際互動。</w:t>
            </w:r>
          </w:p>
        </w:tc>
        <w:tc>
          <w:tcPr>
            <w:tcW w:w="1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□表達能力有問題，影響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學習或人際互動，需要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語言訓練。</w:t>
            </w:r>
          </w:p>
        </w:tc>
        <w:tc>
          <w:tcPr>
            <w:tcW w:w="1969" w:type="dxa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□表達問題嚴重或完全無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法表達，需要長期協助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或訓練。</w:t>
            </w:r>
          </w:p>
        </w:tc>
        <w:tc>
          <w:tcPr>
            <w:tcW w:w="3937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學習能力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（指注意力、記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憶、思考等能力）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60" w:right="11" w:hanging="160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□學習能力沒問題；或雖</w:t>
            </w:r>
          </w:p>
          <w:p w:rsidR="00954D30" w:rsidRDefault="00573FEA">
            <w:pPr>
              <w:snapToGrid w:val="0"/>
              <w:spacing w:line="200" w:lineRule="exact"/>
              <w:ind w:left="160" w:right="11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有問題，但並不影響在</w:t>
            </w:r>
          </w:p>
          <w:p w:rsidR="00954D30" w:rsidRDefault="00573FEA">
            <w:pPr>
              <w:snapToGrid w:val="0"/>
              <w:spacing w:line="200" w:lineRule="exact"/>
              <w:ind w:left="160" w:right="11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班上的學習。</w:t>
            </w:r>
          </w:p>
        </w:tc>
        <w:tc>
          <w:tcPr>
            <w:tcW w:w="1969" w:type="dxa"/>
            <w:tcBorders>
              <w:left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□學習能力有問題且影響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在班上的學習，需要特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別輔導。</w:t>
            </w:r>
          </w:p>
          <w:p w:rsidR="00954D30" w:rsidRDefault="00954D30">
            <w:pPr>
              <w:snapToGrid w:val="0"/>
              <w:spacing w:line="200" w:lineRule="exact"/>
              <w:ind w:righ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6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□學習能力的問題嚴重影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響生活及學習，需要長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期協助或訓練。</w:t>
            </w:r>
          </w:p>
        </w:tc>
        <w:tc>
          <w:tcPr>
            <w:tcW w:w="3937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學習習慣</w:t>
            </w:r>
          </w:p>
          <w:p w:rsidR="00954D30" w:rsidRDefault="00573FEA">
            <w:pPr>
              <w:snapToGrid w:val="0"/>
              <w:spacing w:line="220" w:lineRule="exact"/>
              <w:ind w:right="-28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和態度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（指主動、努力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、完成作業等情</w:t>
            </w:r>
          </w:p>
          <w:p w:rsidR="00954D30" w:rsidRDefault="00573FEA">
            <w:pPr>
              <w:snapToGrid w:val="0"/>
              <w:spacing w:line="140" w:lineRule="exact"/>
              <w:jc w:val="both"/>
            </w:pPr>
            <w:r>
              <w:rPr>
                <w:rFonts w:ascii="細明體" w:eastAsia="細明體" w:hAnsi="細明體"/>
                <w:sz w:val="12"/>
                <w:szCs w:val="12"/>
              </w:rPr>
              <w:t>形）</w:t>
            </w:r>
          </w:p>
        </w:tc>
        <w:tc>
          <w:tcPr>
            <w:tcW w:w="196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□學習習慣和態度良好；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或雖有問題，但並不影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響在班上的學習。</w:t>
            </w:r>
          </w:p>
        </w:tc>
        <w:tc>
          <w:tcPr>
            <w:tcW w:w="196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□學習習慣和態度有問題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且影響在班上的學習，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需要特別輔導。</w:t>
            </w:r>
          </w:p>
        </w:tc>
        <w:tc>
          <w:tcPr>
            <w:tcW w:w="1969" w:type="dxa"/>
            <w:tcBorders>
              <w:top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□學習習慣和態度有嚴重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的問題，需要長期的協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助和訓練。 </w:t>
            </w:r>
          </w:p>
          <w:p w:rsidR="00954D30" w:rsidRDefault="00954D3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7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  <w:tr w:rsidR="00954D30">
        <w:trPr>
          <w:trHeight w:hRule="exact" w:val="851"/>
        </w:trPr>
        <w:tc>
          <w:tcPr>
            <w:tcW w:w="98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20" w:lineRule="exact"/>
              <w:ind w:right="-2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學科成就</w:t>
            </w:r>
          </w:p>
          <w:p w:rsidR="00954D30" w:rsidRDefault="00573FEA">
            <w:pPr>
              <w:snapToGrid w:val="0"/>
              <w:spacing w:line="140" w:lineRule="exact"/>
              <w:jc w:val="both"/>
              <w:rPr>
                <w:rFonts w:ascii="細明體" w:eastAsia="細明體" w:hAnsi="細明體"/>
                <w:sz w:val="12"/>
                <w:szCs w:val="12"/>
              </w:rPr>
            </w:pPr>
            <w:r>
              <w:rPr>
                <w:rFonts w:ascii="細明體" w:eastAsia="細明體" w:hAnsi="細明體"/>
                <w:sz w:val="12"/>
                <w:szCs w:val="12"/>
              </w:rPr>
              <w:t>（指學科的成就</w:t>
            </w:r>
          </w:p>
          <w:p w:rsidR="00954D30" w:rsidRDefault="00573FEA">
            <w:pPr>
              <w:snapToGrid w:val="0"/>
              <w:spacing w:line="140" w:lineRule="exact"/>
              <w:jc w:val="both"/>
            </w:pPr>
            <w:r>
              <w:rPr>
                <w:rFonts w:ascii="細明體" w:eastAsia="細明體" w:hAnsi="細明體"/>
                <w:sz w:val="12"/>
                <w:szCs w:val="12"/>
              </w:rPr>
              <w:t>情形）</w:t>
            </w:r>
          </w:p>
        </w:tc>
        <w:tc>
          <w:tcPr>
            <w:tcW w:w="196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□成績好或尚可；或雖學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科成績稍差，但並不影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響在班上的學習。 </w:t>
            </w:r>
          </w:p>
        </w:tc>
        <w:tc>
          <w:tcPr>
            <w:tcW w:w="1969" w:type="dxa"/>
            <w:tcBorders>
              <w:left w:val="dotted" w:sz="6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□主要學科(如國語文或數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學) 成績嚴重落後，需</w:t>
            </w:r>
          </w:p>
          <w:p w:rsidR="00954D30" w:rsidRDefault="00573FEA">
            <w:pPr>
              <w:snapToGrid w:val="0"/>
              <w:spacing w:line="200" w:lineRule="exact"/>
              <w:ind w:left="196" w:right="11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要接受補救教學。  </w:t>
            </w:r>
          </w:p>
          <w:p w:rsidR="00954D30" w:rsidRDefault="00954D30">
            <w:pPr>
              <w:snapToGrid w:val="0"/>
              <w:spacing w:line="200" w:lineRule="exact"/>
              <w:ind w:righ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69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snapToGrid w:val="0"/>
              <w:spacing w:line="200" w:lineRule="exact"/>
              <w:ind w:left="198" w:right="11" w:hanging="198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□無法學習普通班的課程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，每科都需要長時間且</w:t>
            </w:r>
          </w:p>
          <w:p w:rsidR="00954D30" w:rsidRDefault="00573FEA">
            <w:pPr>
              <w:snapToGrid w:val="0"/>
              <w:spacing w:line="200" w:lineRule="exact"/>
              <w:ind w:left="197" w:right="11" w:hanging="3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持續的補救教學。</w:t>
            </w:r>
          </w:p>
          <w:p w:rsidR="00954D30" w:rsidRDefault="00954D3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9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954D30">
            <w:pPr>
              <w:spacing w:line="200" w:lineRule="exact"/>
              <w:jc w:val="both"/>
              <w:rPr>
                <w:rFonts w:ascii="標楷體" w:eastAsia="標楷體" w:hAnsi="標楷體"/>
                <w:spacing w:val="10"/>
                <w:sz w:val="18"/>
              </w:rPr>
            </w:pPr>
          </w:p>
        </w:tc>
      </w:tr>
    </w:tbl>
    <w:p w:rsidR="00954D30" w:rsidRDefault="00954D30">
      <w:pPr>
        <w:tabs>
          <w:tab w:val="left" w:pos="720"/>
          <w:tab w:val="left" w:pos="3240"/>
          <w:tab w:val="left" w:pos="5940"/>
        </w:tabs>
        <w:spacing w:line="160" w:lineRule="exact"/>
        <w:ind w:right="-153"/>
        <w:jc w:val="both"/>
        <w:rPr>
          <w:rFonts w:ascii="標楷體" w:eastAsia="標楷體" w:hAnsi="標楷體"/>
          <w:b/>
          <w:bCs/>
          <w:u w:val="single"/>
        </w:rPr>
      </w:pPr>
    </w:p>
    <w:p w:rsidR="00954D30" w:rsidRDefault="00573FEA">
      <w:pPr>
        <w:tabs>
          <w:tab w:val="left" w:pos="720"/>
          <w:tab w:val="left" w:pos="3240"/>
          <w:tab w:val="left" w:pos="5940"/>
        </w:tabs>
        <w:spacing w:line="400" w:lineRule="atLeast"/>
        <w:ind w:right="-152"/>
      </w:pPr>
      <w:r>
        <w:rPr>
          <w:rFonts w:ascii="標楷體" w:eastAsia="標楷體" w:hAnsi="標楷體"/>
          <w:b/>
          <w:bCs/>
          <w:sz w:val="22"/>
        </w:rPr>
        <w:t>綜合說明：</w:t>
      </w:r>
      <w:r>
        <w:rPr>
          <w:rFonts w:ascii="標楷體" w:eastAsia="標楷體" w:hAnsi="標楷體"/>
          <w:color w:val="80808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D30" w:rsidRDefault="00573FEA">
      <w:pPr>
        <w:tabs>
          <w:tab w:val="left" w:pos="720"/>
          <w:tab w:val="left" w:pos="3240"/>
          <w:tab w:val="left" w:pos="5940"/>
        </w:tabs>
        <w:spacing w:line="400" w:lineRule="atLeast"/>
        <w:ind w:right="-152"/>
        <w:rPr>
          <w:rFonts w:ascii="標楷體" w:eastAsia="標楷體" w:hAnsi="標楷體"/>
          <w:color w:val="808080"/>
          <w:sz w:val="22"/>
        </w:rPr>
      </w:pPr>
      <w:r>
        <w:rPr>
          <w:rFonts w:ascii="標楷體" w:eastAsia="標楷體" w:hAnsi="標楷體"/>
          <w:color w:val="808080"/>
          <w:sz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54D30" w:rsidRDefault="00573FEA">
      <w:pPr>
        <w:tabs>
          <w:tab w:val="left" w:pos="720"/>
          <w:tab w:val="left" w:pos="3240"/>
          <w:tab w:val="left" w:pos="5940"/>
        </w:tabs>
        <w:spacing w:line="400" w:lineRule="atLeast"/>
        <w:ind w:right="-152"/>
        <w:rPr>
          <w:rFonts w:ascii="標楷體" w:eastAsia="標楷體" w:hAnsi="標楷體"/>
          <w:color w:val="808080"/>
          <w:sz w:val="22"/>
        </w:rPr>
      </w:pPr>
      <w:r>
        <w:rPr>
          <w:rFonts w:ascii="標楷體" w:eastAsia="標楷體" w:hAnsi="標楷體"/>
          <w:color w:val="808080"/>
          <w:sz w:val="22"/>
        </w:rPr>
        <w:t>__________________________________________________________________________________________________</w:t>
      </w:r>
    </w:p>
    <w:p w:rsidR="00954D30" w:rsidRDefault="00954D30">
      <w:pPr>
        <w:tabs>
          <w:tab w:val="left" w:pos="720"/>
          <w:tab w:val="left" w:pos="3240"/>
          <w:tab w:val="left" w:pos="5940"/>
        </w:tabs>
        <w:spacing w:line="400" w:lineRule="atLeast"/>
        <w:ind w:right="-152"/>
        <w:rPr>
          <w:rFonts w:ascii="標楷體" w:eastAsia="標楷體" w:hAnsi="標楷體"/>
          <w:sz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5948"/>
      </w:tblGrid>
      <w:tr w:rsidR="00954D30">
        <w:trPr>
          <w:cantSplit/>
          <w:trHeight w:val="1788"/>
        </w:trPr>
        <w:tc>
          <w:tcPr>
            <w:tcW w:w="1082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before="60"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一、如果你認為這學生需要特殊教育，請勾選出您所根據的項目：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ab/>
            </w:r>
          </w:p>
          <w:p w:rsidR="00954D30" w:rsidRDefault="00573FE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before="120" w:line="320" w:lineRule="exact"/>
              <w:ind w:firstLine="45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□身體狀況      □聽力  □視力  □自我照顧能力  □基本行動能力  □動作協調能力  □情緒</w:t>
            </w:r>
          </w:p>
          <w:p w:rsidR="00954D30" w:rsidRDefault="00573FE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20" w:lineRule="exact"/>
              <w:ind w:firstLine="45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□環境適應能力  □團體生活能力  □語言理解能力  □口語表達能力  □學習能力      □學習習慣和態度</w:t>
            </w:r>
          </w:p>
          <w:p w:rsidR="00954D30" w:rsidRDefault="00573FEA">
            <w:pPr>
              <w:tabs>
                <w:tab w:val="left" w:pos="720"/>
                <w:tab w:val="left" w:pos="2845"/>
                <w:tab w:val="left" w:pos="5940"/>
              </w:tabs>
              <w:snapToGrid w:val="0"/>
              <w:spacing w:line="320" w:lineRule="exact"/>
              <w:ind w:firstLine="436"/>
            </w:pPr>
            <w:r>
              <w:rPr>
                <w:rFonts w:ascii="標楷體" w:eastAsia="標楷體" w:hAnsi="標楷體"/>
                <w:sz w:val="18"/>
              </w:rPr>
              <w:t>□學科成就      □其他__________________________</w:t>
            </w:r>
          </w:p>
        </w:tc>
      </w:tr>
      <w:tr w:rsidR="00954D30">
        <w:trPr>
          <w:cantSplit/>
          <w:trHeight w:val="4482"/>
        </w:trPr>
        <w:tc>
          <w:tcPr>
            <w:tcW w:w="48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before="120"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二、根據以上評定結果，你認為最適合這學生</w:t>
            </w:r>
          </w:p>
          <w:p w:rsidR="00954D30" w:rsidRDefault="00573FEA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ind w:firstLine="440"/>
              <w:jc w:val="both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需要的特殊教育安排是：</w:t>
            </w:r>
          </w:p>
          <w:p w:rsidR="00954D30" w:rsidRDefault="00573FEA">
            <w:pPr>
              <w:tabs>
                <w:tab w:val="left" w:pos="784"/>
                <w:tab w:val="left" w:pos="2845"/>
                <w:tab w:val="left" w:pos="5940"/>
              </w:tabs>
              <w:snapToGrid w:val="0"/>
              <w:spacing w:before="120" w:line="240" w:lineRule="auto"/>
              <w:ind w:left="744" w:hanging="344"/>
              <w:jc w:val="both"/>
              <w:rPr>
                <w:rFonts w:ascii="標楷體" w:eastAsia="標楷體" w:hAnsi="標楷體"/>
                <w:spacing w:val="-4"/>
                <w:sz w:val="18"/>
              </w:rPr>
            </w:pPr>
            <w:r>
              <w:rPr>
                <w:rFonts w:ascii="標楷體" w:eastAsia="標楷體" w:hAnsi="標楷體"/>
                <w:spacing w:val="-4"/>
                <w:sz w:val="18"/>
              </w:rPr>
              <w:t>□1.在一般班級上課，但需要相關服務</w:t>
            </w:r>
          </w:p>
          <w:p w:rsidR="00954D30" w:rsidRDefault="00573FEA">
            <w:pPr>
              <w:tabs>
                <w:tab w:val="left" w:pos="784"/>
                <w:tab w:val="left" w:pos="2845"/>
                <w:tab w:val="left" w:pos="5940"/>
              </w:tabs>
              <w:snapToGrid w:val="0"/>
              <w:spacing w:before="120" w:line="240" w:lineRule="auto"/>
              <w:ind w:left="744" w:hanging="344"/>
              <w:jc w:val="both"/>
              <w:rPr>
                <w:rFonts w:ascii="標楷體" w:eastAsia="標楷體" w:hAnsi="標楷體"/>
                <w:spacing w:val="-4"/>
                <w:sz w:val="18"/>
              </w:rPr>
            </w:pPr>
            <w:r>
              <w:rPr>
                <w:rFonts w:ascii="標楷體" w:eastAsia="標楷體" w:hAnsi="標楷體"/>
                <w:spacing w:val="-4"/>
                <w:sz w:val="18"/>
              </w:rPr>
              <w:t>□2.在一般班級上課，但部分時間到資源班上課</w:t>
            </w:r>
          </w:p>
          <w:p w:rsidR="00954D30" w:rsidRDefault="00573FEA">
            <w:pPr>
              <w:tabs>
                <w:tab w:val="left" w:pos="784"/>
                <w:tab w:val="left" w:pos="2845"/>
                <w:tab w:val="left" w:pos="5940"/>
              </w:tabs>
              <w:snapToGrid w:val="0"/>
              <w:spacing w:before="120" w:line="240" w:lineRule="auto"/>
              <w:ind w:left="744" w:hanging="344"/>
              <w:jc w:val="both"/>
              <w:rPr>
                <w:rFonts w:ascii="標楷體" w:eastAsia="標楷體" w:hAnsi="標楷體"/>
                <w:spacing w:val="-4"/>
                <w:sz w:val="18"/>
              </w:rPr>
            </w:pPr>
            <w:r>
              <w:rPr>
                <w:rFonts w:ascii="標楷體" w:eastAsia="標楷體" w:hAnsi="標楷體"/>
                <w:spacing w:val="-4"/>
                <w:sz w:val="18"/>
              </w:rPr>
              <w:t>□3.在集中式特教班上課，但部分科目或時間在普通班或資源班上課。﹝必填右邊欄位﹞</w:t>
            </w:r>
          </w:p>
          <w:p w:rsidR="00954D30" w:rsidRDefault="00573FEA">
            <w:pPr>
              <w:tabs>
                <w:tab w:val="left" w:pos="784"/>
                <w:tab w:val="left" w:pos="2845"/>
                <w:tab w:val="left" w:pos="5940"/>
              </w:tabs>
              <w:snapToGrid w:val="0"/>
              <w:spacing w:before="120" w:line="240" w:lineRule="auto"/>
              <w:ind w:left="744" w:hanging="344"/>
              <w:jc w:val="both"/>
              <w:rPr>
                <w:rFonts w:ascii="標楷體" w:eastAsia="標楷體" w:hAnsi="標楷體"/>
                <w:spacing w:val="-4"/>
                <w:sz w:val="18"/>
              </w:rPr>
            </w:pPr>
            <w:r>
              <w:rPr>
                <w:rFonts w:ascii="標楷體" w:eastAsia="標楷體" w:hAnsi="標楷體"/>
                <w:spacing w:val="-4"/>
                <w:sz w:val="18"/>
              </w:rPr>
              <w:t>□4.全部時間在集中式特教班上課，但參與學校例行活動。﹝必填右邊欄位﹞</w:t>
            </w:r>
          </w:p>
          <w:p w:rsidR="00954D30" w:rsidRDefault="00573FEA">
            <w:pPr>
              <w:tabs>
                <w:tab w:val="left" w:pos="784"/>
                <w:tab w:val="left" w:pos="2340"/>
                <w:tab w:val="left" w:pos="4140"/>
                <w:tab w:val="left" w:pos="7500"/>
              </w:tabs>
              <w:snapToGrid w:val="0"/>
              <w:spacing w:before="120" w:line="240" w:lineRule="auto"/>
              <w:ind w:left="744" w:hanging="344"/>
              <w:jc w:val="both"/>
            </w:pPr>
            <w:r>
              <w:rPr>
                <w:rFonts w:ascii="標楷體" w:eastAsia="標楷體" w:hAnsi="標楷體"/>
                <w:spacing w:val="-4"/>
                <w:sz w:val="18"/>
              </w:rPr>
              <w:t>□5.其他</w:t>
            </w:r>
            <w:r>
              <w:rPr>
                <w:rFonts w:ascii="標楷體" w:eastAsia="標楷體" w:hAnsi="標楷體"/>
                <w:spacing w:val="-4"/>
                <w:sz w:val="18"/>
                <w:u w:val="single"/>
              </w:rPr>
              <w:t xml:space="preserve">                        </w:t>
            </w:r>
          </w:p>
        </w:tc>
        <w:tc>
          <w:tcPr>
            <w:tcW w:w="59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D30" w:rsidRDefault="00573FEA">
            <w:pPr>
              <w:tabs>
                <w:tab w:val="left" w:pos="7500"/>
              </w:tabs>
              <w:spacing w:before="120" w:line="300" w:lineRule="exact"/>
              <w:ind w:left="458" w:hanging="458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三、左邊欄位勾選3~5任一選項者，請說明孩子無法在一般班級學習的原因：</w:t>
            </w:r>
          </w:p>
          <w:p w:rsidR="00954D30" w:rsidRDefault="00954D30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  <w:p w:rsidR="00954D30" w:rsidRDefault="00954D30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  <w:p w:rsidR="00954D30" w:rsidRDefault="00954D30">
            <w:pPr>
              <w:tabs>
                <w:tab w:val="left" w:pos="720"/>
                <w:tab w:val="left" w:pos="2340"/>
                <w:tab w:val="left" w:pos="4140"/>
                <w:tab w:val="left" w:pos="7500"/>
              </w:tabs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</w:tbl>
    <w:p w:rsidR="00954D30" w:rsidRDefault="00573FEA">
      <w:pPr>
        <w:tabs>
          <w:tab w:val="left" w:pos="2000"/>
          <w:tab w:val="left" w:pos="3200"/>
          <w:tab w:val="left" w:pos="3500"/>
          <w:tab w:val="left" w:pos="4140"/>
          <w:tab w:val="left" w:pos="4600"/>
          <w:tab w:val="left" w:pos="5100"/>
          <w:tab w:val="left" w:pos="7900"/>
        </w:tabs>
        <w:spacing w:line="300" w:lineRule="exact"/>
        <w:ind w:right="-454"/>
      </w:pPr>
      <w:r>
        <w:rPr>
          <w:rFonts w:ascii="細明體" w:eastAsia="細明體" w:hAnsi="細明體"/>
          <w:sz w:val="16"/>
          <w:szCs w:val="16"/>
        </w:rPr>
        <w:t xml:space="preserve">本表修改自國立台灣師範大學特殊教育學系王天苗教授之「學校適應能力量表」，特此申謝。 </w:t>
      </w:r>
    </w:p>
    <w:sectPr w:rsidR="00954D30">
      <w:pgSz w:w="11907" w:h="16840"/>
      <w:pgMar w:top="85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C6" w:rsidRDefault="007936C6">
      <w:pPr>
        <w:spacing w:line="240" w:lineRule="auto"/>
      </w:pPr>
      <w:r>
        <w:separator/>
      </w:r>
    </w:p>
  </w:endnote>
  <w:endnote w:type="continuationSeparator" w:id="0">
    <w:p w:rsidR="007936C6" w:rsidRDefault="00793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C6" w:rsidRDefault="007936C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936C6" w:rsidRDefault="007936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30"/>
    <w:rsid w:val="000700E2"/>
    <w:rsid w:val="000D5EC5"/>
    <w:rsid w:val="001A75C1"/>
    <w:rsid w:val="00272377"/>
    <w:rsid w:val="00460546"/>
    <w:rsid w:val="005272C1"/>
    <w:rsid w:val="00542B5A"/>
    <w:rsid w:val="00554A52"/>
    <w:rsid w:val="00573FEA"/>
    <w:rsid w:val="007936C6"/>
    <w:rsid w:val="008A6A01"/>
    <w:rsid w:val="00954D30"/>
    <w:rsid w:val="00990982"/>
    <w:rsid w:val="009D40A4"/>
    <w:rsid w:val="009F2515"/>
    <w:rsid w:val="009F3FB4"/>
    <w:rsid w:val="00AE5FB6"/>
    <w:rsid w:val="00C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C9554"/>
  <w15:docId w15:val="{CA193910-456B-4B31-8821-616BD761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eastAsia="華康細圓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280" w:lineRule="exact"/>
      <w:jc w:val="center"/>
    </w:pPr>
    <w:rPr>
      <w:rFonts w:ascii="標楷體" w:eastAsia="標楷體" w:hAnsi="標楷體"/>
      <w:spacing w:val="10"/>
      <w:sz w:val="22"/>
    </w:rPr>
  </w:style>
  <w:style w:type="paragraph" w:styleId="2">
    <w:name w:val="Body Text 2"/>
    <w:basedOn w:val="a"/>
    <w:pPr>
      <w:spacing w:line="280" w:lineRule="exact"/>
      <w:ind w:right="11"/>
      <w:jc w:val="both"/>
    </w:pPr>
    <w:rPr>
      <w:rFonts w:ascii="標楷體" w:eastAsia="標楷體" w:hAnsi="標楷體"/>
      <w:spacing w:val="10"/>
      <w:sz w:val="16"/>
    </w:rPr>
  </w:style>
  <w:style w:type="paragraph" w:styleId="3">
    <w:name w:val="Body Text 3"/>
    <w:basedOn w:val="a"/>
    <w:pPr>
      <w:spacing w:line="280" w:lineRule="exact"/>
      <w:ind w:right="-128"/>
      <w:jc w:val="both"/>
    </w:pPr>
    <w:rPr>
      <w:rFonts w:ascii="標楷體" w:eastAsia="標楷體" w:hAnsi="標楷體"/>
      <w:spacing w:val="10"/>
      <w:sz w:val="16"/>
    </w:rPr>
  </w:style>
  <w:style w:type="paragraph" w:styleId="a7">
    <w:name w:val="Body Text Indent"/>
    <w:basedOn w:val="a"/>
    <w:pPr>
      <w:spacing w:line="200" w:lineRule="exact"/>
      <w:ind w:left="198" w:hanging="198"/>
      <w:jc w:val="both"/>
    </w:pPr>
    <w:rPr>
      <w:rFonts w:ascii="標楷體" w:eastAsia="標楷體" w:hAnsi="標楷體"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自我照顧能力</dc:title>
  <dc:creator>王天苗</dc:creator>
  <cp:lastModifiedBy>SU</cp:lastModifiedBy>
  <cp:revision>4</cp:revision>
  <cp:lastPrinted>2018-12-13T12:34:00Z</cp:lastPrinted>
  <dcterms:created xsi:type="dcterms:W3CDTF">2021-09-16T09:09:00Z</dcterms:created>
  <dcterms:modified xsi:type="dcterms:W3CDTF">2021-09-16T09:37:00Z</dcterms:modified>
</cp:coreProperties>
</file>